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DB" w:rsidRPr="00840537" w:rsidRDefault="001023DB" w:rsidP="001023DB">
      <w:pPr>
        <w:pStyle w:val="8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  <w:cs/>
        </w:rPr>
        <w:t>บันทึกการประชุมสภาองค์การบริหารส่วนตำบลหัวเมือง</w:t>
      </w:r>
    </w:p>
    <w:p w:rsidR="001023DB" w:rsidRPr="00840537" w:rsidRDefault="001023DB" w:rsidP="001023DB">
      <w:pPr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สมัย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วิ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สามัญ  สมัยที่ </w:t>
      </w:r>
      <w:r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ประจำปี </w:t>
      </w:r>
      <w:proofErr w:type="gramStart"/>
      <w:r>
        <w:rPr>
          <w:rFonts w:ascii="TH Niramit AS" w:hAnsi="TH Niramit AS" w:cs="TH Niramit AS"/>
          <w:b/>
          <w:bCs/>
          <w:sz w:val="30"/>
          <w:szCs w:val="30"/>
        </w:rPr>
        <w:t>2564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ครั้งที่</w:t>
      </w:r>
      <w:proofErr w:type="gramEnd"/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</w:p>
    <w:p w:rsidR="001023DB" w:rsidRPr="00840537" w:rsidRDefault="001023DB" w:rsidP="001023D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1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มีนาคม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25</w:t>
      </w:r>
      <w:r>
        <w:rPr>
          <w:rFonts w:ascii="TH Niramit AS" w:hAnsi="TH Niramit AS" w:cs="TH Niramit AS"/>
          <w:b/>
          <w:bCs/>
          <w:sz w:val="30"/>
          <w:szCs w:val="30"/>
        </w:rPr>
        <w:t>64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proofErr w:type="gramStart"/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0"/>
          <w:szCs w:val="30"/>
        </w:rPr>
        <w:t>13.3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>0</w:t>
      </w:r>
      <w:proofErr w:type="gramEnd"/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น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>.</w:t>
      </w:r>
    </w:p>
    <w:p w:rsidR="001023DB" w:rsidRPr="00840537" w:rsidRDefault="001023DB" w:rsidP="001023DB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ณ 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ห้องประชุม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องค์การบริหารส่วนตำบลหัวเมือง</w:t>
      </w:r>
    </w:p>
    <w:p w:rsidR="001023DB" w:rsidRPr="00840537" w:rsidRDefault="001023DB" w:rsidP="001023DB">
      <w:pPr>
        <w:jc w:val="center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</w:rPr>
        <w:t>**********************************</w:t>
      </w:r>
    </w:p>
    <w:p w:rsidR="001023DB" w:rsidRPr="00840537" w:rsidRDefault="001023DB" w:rsidP="001023DB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1023DB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23DB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19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20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2682" w:type="dxa"/>
          </w:tcPr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นายประยูร  จันทร์กระจาย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 ณ น่าน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นายวิทยา  ใจกุม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นายทองดี  หนองซิว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นายปฐม  หนองอุดม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นายสมเดช  วังกาษร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นายประจวบ  วีระคำ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นายผัด  กาเดช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ยสวาท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นางศรี  เทพบุญเรือง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นายสุชาติ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นายมนตรี  ขัดสม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นายเทพกร  เชียงสา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นายพุฒิ   ทองอินทร์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นางจันทร์ทอง  สมบูรณ์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งวริศรา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ว่าที่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ร.ต.ป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226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ประธานสภา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อบต.</w:t>
            </w:r>
            <w:proofErr w:type="spellEnd"/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รองประธานสภาฯ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1023DB" w:rsidRPr="00840537" w:rsidRDefault="001023DB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ประสิทธิ์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จิตพยัค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ประยูร  จันทร์กระจาย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ณ น่าน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จิตชู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</w:t>
            </w:r>
            <w:proofErr w:type="spellEnd"/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กวางพิจิตร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  ใจกุม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สัญญา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ดาวดึงษ์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ทองดี  หนองซิว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ปฐม  หนองอุดม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สมเดช  วังกาษร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ประจวบ  วีระคำ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ผัด  กาเดช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สวาท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มาลูน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ศรี  เทพบุญเรือง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สุชาติ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ปัญ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จะลา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มนตรี  ขัดสม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เทพกร  เชียงสา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พุฒิ   ทองอินทร์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จันทร์ทอง  สมบูรณ์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วริศรา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พุ่มพวง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ออน</w:t>
            </w:r>
            <w:proofErr w:type="spellEnd"/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ณิ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ชา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ภานันท์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จิตรชู</w:t>
            </w:r>
          </w:p>
          <w:p w:rsidR="001023DB" w:rsidRPr="00840537" w:rsidRDefault="001023DB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ปนาท</w:t>
            </w:r>
            <w:proofErr w:type="spellEnd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proofErr w:type="spellStart"/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1023DB" w:rsidRPr="00840537" w:rsidRDefault="001023DB" w:rsidP="001023DB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2268"/>
        <w:gridCol w:w="2255"/>
        <w:gridCol w:w="1289"/>
      </w:tblGrid>
      <w:tr w:rsidR="001023DB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023DB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82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5" w:type="dxa"/>
          </w:tcPr>
          <w:p w:rsidR="001023DB" w:rsidRPr="00840537" w:rsidRDefault="001023DB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89" w:type="dxa"/>
          </w:tcPr>
          <w:p w:rsidR="001023DB" w:rsidRPr="00840537" w:rsidRDefault="001023DB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1023DB" w:rsidRPr="003C48D3" w:rsidRDefault="001023DB" w:rsidP="001023DB">
      <w:pPr>
        <w:rPr>
          <w:rFonts w:ascii="TH Niramit AS" w:hAnsi="TH Niramit AS" w:cs="TH Niramit AS" w:hint="cs"/>
          <w:b/>
          <w:bCs/>
          <w:sz w:val="16"/>
          <w:szCs w:val="16"/>
          <w:u w:val="single"/>
        </w:rPr>
      </w:pPr>
    </w:p>
    <w:p w:rsidR="001023DB" w:rsidRPr="00A8244D" w:rsidRDefault="001023DB" w:rsidP="001023DB">
      <w:pPr>
        <w:rPr>
          <w:rFonts w:ascii="TH Niramit AS" w:hAnsi="TH Niramit AS" w:cs="TH Niramit AS" w:hint="cs"/>
          <w:sz w:val="18"/>
          <w:szCs w:val="18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1023DB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23DB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นายสมศักดิ์  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อะ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จิมา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1023DB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1023DB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เชษ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กวางพิจิตร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นายวิเทียน  อุดม</w:t>
            </w:r>
          </w:p>
          <w:p w:rsidR="001023DB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นายเกรียงไกร  วังทิพย์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นายไพบูลย์  ช่างทองเก่ง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นางวิภาดา  ผ่องพันธุ์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นายปิย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มั่นคง</w:t>
            </w:r>
          </w:p>
        </w:tc>
        <w:tc>
          <w:tcPr>
            <w:tcW w:w="2268" w:type="dxa"/>
          </w:tcPr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รอง นายก </w:t>
            </w:r>
            <w:proofErr w:type="spellStart"/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หัวหน้าสำนักปลัด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ผญบ.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1023DB" w:rsidRDefault="001023DB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1023DB" w:rsidRPr="008C68A5" w:rsidRDefault="001023DB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52" w:type="dxa"/>
          </w:tcPr>
          <w:p w:rsidR="001023DB" w:rsidRPr="008C68A5" w:rsidRDefault="001023DB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1023DB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สมทรง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จิมา</w:t>
            </w:r>
          </w:p>
          <w:p w:rsidR="001023DB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เชษ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กวางพิจิตร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จิรายุทธ์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สิบเจ็ด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วิเทียน  อุดม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เกรียงไกร  วังทิพย์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ไพบูลย์  ช่างทองเก่ง</w:t>
            </w:r>
          </w:p>
          <w:p w:rsidR="001023DB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วิภาดา  ผ่องพันธุ์</w:t>
            </w:r>
          </w:p>
          <w:p w:rsidR="001023DB" w:rsidRPr="008C68A5" w:rsidRDefault="001023DB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ปิย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มั่นคง</w:t>
            </w:r>
          </w:p>
        </w:tc>
        <w:tc>
          <w:tcPr>
            <w:tcW w:w="1276" w:type="dxa"/>
          </w:tcPr>
          <w:p w:rsidR="001023DB" w:rsidRPr="008C68A5" w:rsidRDefault="001023DB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023DB" w:rsidRDefault="001023DB" w:rsidP="001023DB">
      <w:pPr>
        <w:rPr>
          <w:rFonts w:ascii="TH Niramit AS" w:hAnsi="TH Niramit AS" w:cs="TH Niramit AS" w:hint="cs"/>
          <w:sz w:val="16"/>
          <w:szCs w:val="16"/>
        </w:rPr>
      </w:pPr>
    </w:p>
    <w:p w:rsidR="001023DB" w:rsidRPr="00095723" w:rsidRDefault="001023DB" w:rsidP="001023DB">
      <w:pPr>
        <w:rPr>
          <w:rFonts w:ascii="TH Niramit AS" w:hAnsi="TH Niramit AS" w:cs="TH Niramit AS" w:hint="cs"/>
          <w:sz w:val="16"/>
          <w:szCs w:val="16"/>
          <w:cs/>
        </w:rPr>
      </w:pPr>
    </w:p>
    <w:p w:rsidR="001023DB" w:rsidRPr="00851FCE" w:rsidRDefault="001023DB" w:rsidP="001023DB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13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1023DB" w:rsidRPr="00851FCE" w:rsidRDefault="001023DB" w:rsidP="001023DB">
      <w:pPr>
        <w:rPr>
          <w:rFonts w:ascii="TH Niramit AS" w:hAnsi="TH Niramit AS" w:cs="TH Niramit AS"/>
          <w:sz w:val="18"/>
          <w:szCs w:val="18"/>
          <w:cs/>
        </w:rPr>
      </w:pPr>
    </w:p>
    <w:p w:rsidR="001023DB" w:rsidRPr="00851FCE" w:rsidRDefault="001023DB" w:rsidP="001023DB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1023DB" w:rsidRDefault="001023DB" w:rsidP="001023D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หัวเมือง ได้แจ้งให้ที่ประชุมและผู้นำหมู่บ้านช่วยประชาสัมพันธ์งดการเผาในที่โล่ง และเฝ้าระวังมิให้มีใครเผาในพื้นที่การเกษตร เพื่อป้องกันการเกิดฝุ่นละอองในอากาศด้วย</w:t>
      </w:r>
    </w:p>
    <w:p w:rsidR="001023DB" w:rsidRPr="00710AAE" w:rsidRDefault="001023DB" w:rsidP="001023DB">
      <w:pPr>
        <w:jc w:val="thaiDistribute"/>
        <w:rPr>
          <w:rFonts w:ascii="TH Niramit AS" w:hAnsi="TH Niramit AS" w:cs="TH Niramit AS"/>
          <w:sz w:val="12"/>
          <w:szCs w:val="1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023DB" w:rsidRPr="0096538D" w:rsidRDefault="001023DB" w:rsidP="001023DB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รับ</w:t>
      </w:r>
      <w:r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1023DB" w:rsidRPr="00851FCE" w:rsidRDefault="001023DB" w:rsidP="001023DB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1023DB" w:rsidRDefault="001023DB" w:rsidP="001023DB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เรื่องรับรองรายงานการประชุมสมัยสามัญ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</w:t>
      </w:r>
      <w:proofErr w:type="gramEnd"/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</w:p>
    <w:p w:rsidR="001023DB" w:rsidRPr="00851FCE" w:rsidRDefault="001023DB" w:rsidP="001023DB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(เมื่อวันที่ 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กุมภาพันธ์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1023DB" w:rsidRPr="001111D8" w:rsidRDefault="001023DB" w:rsidP="001023DB">
      <w:pPr>
        <w:rPr>
          <w:rFonts w:ascii="TH Niramit AS" w:hAnsi="TH Niramit AS" w:cs="TH Niramit AS"/>
          <w:sz w:val="10"/>
          <w:szCs w:val="10"/>
        </w:rPr>
      </w:pPr>
    </w:p>
    <w:p w:rsidR="001023DB" w:rsidRDefault="001023DB" w:rsidP="001023DB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รับรองเป็นเอกฉันท์</w:t>
      </w:r>
    </w:p>
    <w:p w:rsidR="001023DB" w:rsidRPr="00E2261F" w:rsidRDefault="001023DB" w:rsidP="001023DB">
      <w:pPr>
        <w:rPr>
          <w:rFonts w:ascii="TH Niramit AS" w:hAnsi="TH Niramit AS" w:cs="TH Niramit AS"/>
          <w:sz w:val="16"/>
          <w:szCs w:val="16"/>
        </w:rPr>
      </w:pPr>
    </w:p>
    <w:p w:rsidR="001023DB" w:rsidRPr="00851FCE" w:rsidRDefault="001023DB" w:rsidP="001023DB">
      <w:pPr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7A520F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</w:p>
    <w:p w:rsidR="001023DB" w:rsidRPr="00291181" w:rsidRDefault="001023DB" w:rsidP="001023DB">
      <w:pPr>
        <w:ind w:left="1843" w:hanging="403"/>
        <w:rPr>
          <w:rFonts w:ascii="TH Niramit AS" w:hAnsi="TH Niramit AS" w:cs="TH Niramit AS"/>
          <w:b/>
          <w:bCs/>
          <w:sz w:val="32"/>
          <w:szCs w:val="32"/>
        </w:rPr>
      </w:pPr>
      <w:proofErr w:type="gramStart"/>
      <w:r w:rsidRPr="00E44794">
        <w:rPr>
          <w:rFonts w:ascii="TH Niramit AS" w:hAnsi="TH Niramit AS" w:cs="TH Niramit AS"/>
          <w:b/>
          <w:bCs/>
          <w:sz w:val="32"/>
          <w:szCs w:val="32"/>
        </w:rPr>
        <w:t>3.1</w:t>
      </w:r>
      <w:r w:rsidRPr="009D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เพิ่มเติมแผนพัฒนาท้องถิ่น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(พ.ศ.</w:t>
      </w:r>
      <w:r>
        <w:rPr>
          <w:rFonts w:ascii="TH Niramit AS" w:hAnsi="TH Niramit AS" w:cs="TH Niramit AS"/>
          <w:b/>
          <w:bCs/>
          <w:sz w:val="32"/>
          <w:szCs w:val="32"/>
        </w:rPr>
        <w:t>2561-2565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) ครั้งที่ </w:t>
      </w:r>
      <w:r>
        <w:rPr>
          <w:rFonts w:ascii="TH Niramit AS" w:hAnsi="TH Niramit AS" w:cs="TH Niramit AS"/>
          <w:b/>
          <w:bCs/>
          <w:sz w:val="32"/>
          <w:szCs w:val="32"/>
        </w:rPr>
        <w:t>4</w:t>
      </w:r>
    </w:p>
    <w:p w:rsidR="001023DB" w:rsidRDefault="001023DB" w:rsidP="001023DB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 ได้แจ้งให้ที่ประชุมทราบว่า ตามที่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ได้จัดทำแผนพัฒนาท้องถิ่น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>ปี (พ.ศ.</w:t>
      </w:r>
      <w:r>
        <w:rPr>
          <w:rFonts w:ascii="TH Niramit AS" w:hAnsi="TH Niramit AS" w:cs="TH Niramit AS"/>
          <w:sz w:val="32"/>
          <w:szCs w:val="32"/>
        </w:rPr>
        <w:t>2561-2565</w:t>
      </w:r>
      <w:r>
        <w:rPr>
          <w:rFonts w:ascii="TH Niramit AS" w:hAnsi="TH Niramit AS" w:cs="TH Niramit AS" w:hint="cs"/>
          <w:sz w:val="32"/>
          <w:szCs w:val="32"/>
          <w:cs/>
        </w:rPr>
        <w:t>) ไปแล้วนั้น บัดนี้ ได้มีแผนงานเร่งด่วนเกี่ยวกับการแก้ไขปัญหาน้ำกินน้ำใช้และปัญหาภัยแล้ง โดยขอเพิ่มเติมการแก้ไขปรับปรุงซ่อมแซมหอถัง</w:t>
      </w: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สูงประปา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และการขอซื้อรถบรรทุกน้ำขนาด </w:t>
      </w:r>
      <w:r>
        <w:rPr>
          <w:rFonts w:ascii="TH Niramit AS" w:hAnsi="TH Niramit AS" w:cs="TH Niramit AS"/>
          <w:sz w:val="32"/>
          <w:szCs w:val="32"/>
        </w:rPr>
        <w:t xml:space="preserve">6,000 </w:t>
      </w:r>
      <w:r>
        <w:rPr>
          <w:rFonts w:ascii="TH Niramit AS" w:hAnsi="TH Niramit AS" w:cs="TH Niramit AS" w:hint="cs"/>
          <w:sz w:val="32"/>
          <w:szCs w:val="32"/>
          <w:cs/>
        </w:rPr>
        <w:t>ลิตร เพื่อแก้ปัญหาภัยแล้งซึ่งมีรายละเอียดตามเอกสารที่นักวิเคราะห์นโยบายและแผนฯ ได้สรุปไว้ให้เพื่อพิจารณา</w:t>
      </w:r>
    </w:p>
    <w:p w:rsidR="001023DB" w:rsidRPr="007A7CA3" w:rsidRDefault="001023DB" w:rsidP="001023DB">
      <w:pPr>
        <w:jc w:val="thaiDistribute"/>
        <w:rPr>
          <w:rFonts w:ascii="TH Niramit AS" w:hAnsi="TH Niramit AS" w:cs="TH Niramit AS"/>
        </w:rPr>
      </w:pPr>
    </w:p>
    <w:p w:rsidR="001023DB" w:rsidRPr="00291181" w:rsidRDefault="001023DB" w:rsidP="001023DB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ที่ประชุมได้พิจารณาแล้ว เห็นว่าเป็นโครงการที่มีความจำเป็นเร่งด่วน จึงได้พิจารณาให้ความเห็นชอบในการเพิ่มเติมแผนพัฒนาท้องถิ่น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>ปี (พ.ศ.</w:t>
      </w:r>
      <w:r>
        <w:rPr>
          <w:rFonts w:ascii="TH Niramit AS" w:hAnsi="TH Niramit AS" w:cs="TH Niramit AS"/>
          <w:sz w:val="32"/>
          <w:szCs w:val="32"/>
        </w:rPr>
        <w:t>2561-2565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  </w:t>
      </w:r>
    </w:p>
    <w:p w:rsidR="001023DB" w:rsidRPr="00174663" w:rsidRDefault="001023DB" w:rsidP="001023DB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</w:p>
    <w:p w:rsidR="001023DB" w:rsidRDefault="001023DB" w:rsidP="001023DB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</w:t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เห็นชอบเป็นเอกฉันท์</w:t>
      </w:r>
    </w:p>
    <w:p w:rsidR="001023DB" w:rsidRDefault="001023DB" w:rsidP="001023DB">
      <w:pPr>
        <w:ind w:left="720" w:firstLine="720"/>
        <w:jc w:val="thaiDistribute"/>
        <w:rPr>
          <w:rFonts w:ascii="TH Niramit AS" w:hAnsi="TH Niramit AS" w:cs="TH Niramit AS"/>
          <w:sz w:val="10"/>
          <w:szCs w:val="10"/>
        </w:rPr>
      </w:pPr>
    </w:p>
    <w:p w:rsidR="001023DB" w:rsidRPr="00AB4953" w:rsidRDefault="001023DB" w:rsidP="001023D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 xml:space="preserve">3.2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การแก้ไขปัญหาน้ำประปาบ้านวังฟ่อน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หมูที่ </w:t>
      </w:r>
      <w:r>
        <w:rPr>
          <w:rFonts w:ascii="TH Niramit AS" w:hAnsi="TH Niramit AS" w:cs="TH Niramit AS"/>
          <w:b/>
          <w:bCs/>
          <w:sz w:val="32"/>
          <w:szCs w:val="32"/>
        </w:rPr>
        <w:t>7</w:t>
      </w:r>
    </w:p>
    <w:p w:rsidR="001023DB" w:rsidRPr="00BB367C" w:rsidRDefault="001023DB" w:rsidP="001023DB">
      <w:pPr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หัวเมือง ได้แจ้งให้ที่ประชุมทราบว่า เนื่องจากบ้านวังฟ่อนหมู่ที่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>ได้ประสบปัญหาน้ำประปาไม่พอใช้ในช่วงฤดูแล้งทุกปี โดยในปีนี้ได้ประสานกับทางหมู่บ้านเพื่อนำน้ำจากระบบประปาพลังงานแสงอาทิตย์ มาช่วยเหลือในการอุปโภคและบริโภค แต่ยังติดปัญหาเครื่องสูบน้ำมีการตั้งเวลาการทำงานไว้ไม่นาน จึงได้นำไปให้ช่างช่วยตรวจสอบแก้ไข และในช่วงนี้จะทดลองใช้กระแสไฟฟ้าเพื่อสูบน้ำแทน แต่กระแสไฟฟ้าก็ยังไม่เพียงพอเพราะอยู่ปลายสาย ทำให้การทำงานของ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ซัมเมิส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เกิดปัญหาติดขัดอีก หลังจากนั้นจึงได้นำเครื่องสูบน้ำที่แก้ไขแล้วมาติดตั้ง เพื่อสูบน้ำสลับกับพลังงานแสงอาทิตย์ จนการทำงานของระบบประปาหมู่ที่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ดีขึ้น ซึ่งคงต้องดูการทำงานอีกสักระยะหนึ่งว่าจะเกิดปัญหาอีกหรือไม่ จึงขอแจ้งให้ที่ประชุมรับทราบ </w:t>
      </w:r>
    </w:p>
    <w:p w:rsidR="001023DB" w:rsidRPr="003C48D3" w:rsidRDefault="001023DB" w:rsidP="001023DB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1023DB" w:rsidRPr="007D65C6" w:rsidRDefault="001023DB" w:rsidP="001023DB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1023DB" w:rsidRPr="006E6B0C" w:rsidRDefault="001023DB" w:rsidP="001023DB">
      <w:pPr>
        <w:ind w:left="720" w:firstLine="720"/>
        <w:rPr>
          <w:rFonts w:ascii="TH Niramit AS" w:hAnsi="TH Niramit AS" w:cs="TH Niramit AS"/>
          <w:sz w:val="10"/>
          <w:szCs w:val="10"/>
        </w:rPr>
      </w:pPr>
    </w:p>
    <w:p w:rsidR="001023DB" w:rsidRDefault="001023DB" w:rsidP="001023DB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เรื่องอื่นๆ</w:t>
      </w:r>
    </w:p>
    <w:p w:rsidR="001023DB" w:rsidRPr="00030611" w:rsidRDefault="001023DB" w:rsidP="001023D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นายไพบูรณ์ ช่างทองเก่ง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ผู้ใหญ่บ้านหมู่ที่ </w:t>
      </w: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แจ้งเรื่องการอบรมโครงการ โคก หนอง นา โมเดล ซึ่งจะมีการขยายเครือข่ายไปหมู่บ้านละ </w:t>
      </w:r>
      <w:r>
        <w:rPr>
          <w:rFonts w:ascii="TH Niramit AS" w:hAnsi="TH Niramit AS" w:cs="TH Niramit AS"/>
          <w:sz w:val="32"/>
          <w:szCs w:val="32"/>
        </w:rPr>
        <w:t xml:space="preserve">30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ครัวเรือน หากใครสนใจสามารถแจ้งรายชื่อเพิ่มเติมได้ </w:t>
      </w:r>
    </w:p>
    <w:p w:rsidR="001023DB" w:rsidRPr="007A7CA3" w:rsidRDefault="001023DB" w:rsidP="001023DB">
      <w:pPr>
        <w:rPr>
          <w:rFonts w:ascii="TH Niramit AS" w:hAnsi="TH Niramit AS" w:cs="TH Niramit AS" w:hint="cs"/>
          <w:b/>
          <w:bCs/>
          <w:sz w:val="22"/>
          <w:szCs w:val="22"/>
        </w:rPr>
      </w:pPr>
    </w:p>
    <w:p w:rsidR="001023DB" w:rsidRDefault="001023DB" w:rsidP="001023DB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1</w:t>
      </w:r>
      <w:proofErr w:type="gramStart"/>
      <w:r>
        <w:rPr>
          <w:rFonts w:ascii="TH Niramit AS" w:hAnsi="TH Niramit AS" w:cs="TH Niramit AS"/>
          <w:b/>
          <w:bCs/>
          <w:sz w:val="32"/>
          <w:szCs w:val="32"/>
        </w:rPr>
        <w:t>5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  <w:proofErr w:type="gramEnd"/>
    </w:p>
    <w:p w:rsidR="001023DB" w:rsidRPr="007A7CA3" w:rsidRDefault="001023DB" w:rsidP="001023DB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1023DB" w:rsidRPr="007A7CA3" w:rsidRDefault="001023DB" w:rsidP="001023DB">
      <w:pPr>
        <w:rPr>
          <w:rFonts w:ascii="TH Niramit AS" w:hAnsi="TH Niramit AS" w:cs="TH Niramit AS"/>
          <w:b/>
          <w:bCs/>
          <w:sz w:val="6"/>
          <w:szCs w:val="6"/>
        </w:rPr>
      </w:pPr>
    </w:p>
    <w:p w:rsidR="001023DB" w:rsidRPr="00851FCE" w:rsidRDefault="001023DB" w:rsidP="001023D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ว่าที่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ตนาวรรณ์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1023DB" w:rsidRPr="00851FCE" w:rsidRDefault="001023DB" w:rsidP="001023DB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ปนาท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 xml:space="preserve">  </w:t>
      </w:r>
      <w:proofErr w:type="spellStart"/>
      <w:r w:rsidRPr="00851FCE">
        <w:rPr>
          <w:rFonts w:ascii="TH Niramit AS" w:hAnsi="TH Niramit AS" w:cs="TH Niramit AS"/>
          <w:sz w:val="32"/>
          <w:szCs w:val="32"/>
          <w:cs/>
        </w:rPr>
        <w:t>ตนาวรรณ์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1023DB" w:rsidRDefault="001023DB" w:rsidP="001023DB">
      <w:pPr>
        <w:pStyle w:val="a3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</w:p>
    <w:p w:rsidR="001023DB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</w:p>
    <w:p w:rsidR="001023DB" w:rsidRPr="007A7CA3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</w:p>
    <w:p w:rsidR="001023DB" w:rsidRPr="00522A45" w:rsidRDefault="001023DB" w:rsidP="001023D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วริศรา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พุ่มพวง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23DB" w:rsidRPr="00522A45" w:rsidRDefault="001023DB" w:rsidP="001023D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</w:t>
      </w:r>
      <w:proofErr w:type="spellStart"/>
      <w:r w:rsidRPr="00522A45">
        <w:rPr>
          <w:rFonts w:ascii="TH Niramit AS" w:hAnsi="TH Niramit AS" w:cs="TH Niramit AS"/>
          <w:sz w:val="32"/>
          <w:szCs w:val="32"/>
          <w:cs/>
        </w:rPr>
        <w:t>นางวริศรา</w:t>
      </w:r>
      <w:proofErr w:type="spellEnd"/>
      <w:r w:rsidRPr="00522A45">
        <w:rPr>
          <w:rFonts w:ascii="TH Niramit AS" w:hAnsi="TH Niramit AS" w:cs="TH Niramit AS"/>
          <w:sz w:val="32"/>
          <w:szCs w:val="32"/>
          <w:cs/>
        </w:rPr>
        <w:t xml:space="preserve">  พุ่มพวง)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18"/>
          <w:szCs w:val="18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18"/>
          <w:szCs w:val="18"/>
        </w:rPr>
      </w:pPr>
    </w:p>
    <w:p w:rsidR="001023DB" w:rsidRPr="007A7CA3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</w:p>
    <w:p w:rsidR="001023DB" w:rsidRPr="00522A45" w:rsidRDefault="001023DB" w:rsidP="001023D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ศรี  เทพบุญเรือง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23DB" w:rsidRPr="00522A45" w:rsidRDefault="001023DB" w:rsidP="001023D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                                  (นางศรี  เทพบุญเรือง)</w:t>
      </w:r>
    </w:p>
    <w:p w:rsidR="001023DB" w:rsidRDefault="001023DB" w:rsidP="001023DB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23DB" w:rsidRDefault="001023DB" w:rsidP="001023DB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023DB" w:rsidRDefault="001023DB" w:rsidP="001023DB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023DB" w:rsidRPr="007A7CA3" w:rsidRDefault="001023DB" w:rsidP="001023DB">
      <w:pPr>
        <w:pStyle w:val="a3"/>
        <w:rPr>
          <w:rFonts w:ascii="TH Niramit AS" w:hAnsi="TH Niramit AS" w:cs="TH Niramit AS"/>
          <w:b/>
          <w:bCs/>
          <w:sz w:val="6"/>
          <w:szCs w:val="6"/>
        </w:rPr>
      </w:pPr>
    </w:p>
    <w:p w:rsidR="001023DB" w:rsidRPr="00522A45" w:rsidRDefault="001023DB" w:rsidP="001023DB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จันทร์ทอง  สมบูรณ์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23DB" w:rsidRPr="00522A45" w:rsidRDefault="001023DB" w:rsidP="001023DB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32"/>
          <w:szCs w:val="32"/>
        </w:rPr>
      </w:pPr>
    </w:p>
    <w:p w:rsidR="001023DB" w:rsidRPr="007A7CA3" w:rsidRDefault="001023DB" w:rsidP="001023DB">
      <w:pPr>
        <w:pStyle w:val="a3"/>
        <w:rPr>
          <w:rFonts w:ascii="TH Niramit AS" w:hAnsi="TH Niramit AS" w:cs="TH Niramit AS"/>
          <w:sz w:val="6"/>
          <w:szCs w:val="6"/>
        </w:rPr>
      </w:pPr>
    </w:p>
    <w:p w:rsidR="001023DB" w:rsidRPr="007A7CA3" w:rsidRDefault="001023DB" w:rsidP="001023DB">
      <w:pPr>
        <w:pStyle w:val="a3"/>
        <w:rPr>
          <w:rFonts w:ascii="TH Niramit AS" w:hAnsi="TH Niramit AS" w:cs="TH Niramit AS"/>
          <w:sz w:val="4"/>
          <w:szCs w:val="4"/>
        </w:rPr>
      </w:pPr>
    </w:p>
    <w:p w:rsidR="001023DB" w:rsidRPr="00851FCE" w:rsidRDefault="001023DB" w:rsidP="001023DB">
      <w:pPr>
        <w:pStyle w:val="a3"/>
        <w:ind w:left="216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023DB" w:rsidRPr="00851FCE" w:rsidRDefault="001023DB" w:rsidP="001023DB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(นาย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จิตพยัค</w:t>
      </w:r>
      <w:proofErr w:type="spellEnd"/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1023DB" w:rsidRDefault="001023DB" w:rsidP="001023DB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A42019" w:rsidRDefault="00A42019"/>
    <w:sectPr w:rsidR="00A42019" w:rsidSect="001023DB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1023DB"/>
    <w:rsid w:val="001023DB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D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4">
    <w:name w:val="heading 4"/>
    <w:basedOn w:val="a"/>
    <w:next w:val="a"/>
    <w:link w:val="40"/>
    <w:qFormat/>
    <w:rsid w:val="001023DB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1023DB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1023DB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1023DB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1023DB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1023DB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2022-05-20T02:43:00Z</dcterms:created>
  <dcterms:modified xsi:type="dcterms:W3CDTF">2022-05-20T02:45:00Z</dcterms:modified>
</cp:coreProperties>
</file>